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B7E51" w14:textId="49B3C1D1" w:rsidR="004F7A48" w:rsidRPr="004F7A48" w:rsidRDefault="004F7A48" w:rsidP="004F7A48">
      <w:pPr>
        <w:jc w:val="center"/>
        <w:rPr>
          <w:b/>
        </w:rPr>
      </w:pPr>
      <w:r w:rsidRPr="004F7A48">
        <w:rPr>
          <w:b/>
        </w:rPr>
        <w:t>“The Healing Fellowship of Christ”</w:t>
      </w:r>
    </w:p>
    <w:p w14:paraId="101F562E" w14:textId="50956D31" w:rsidR="004F7A48" w:rsidRDefault="004F7A48" w:rsidP="004F7A48">
      <w:pPr>
        <w:jc w:val="center"/>
      </w:pPr>
      <w:r>
        <w:t>A sermon by the Rev. Rachel Wildman</w:t>
      </w:r>
    </w:p>
    <w:p w14:paraId="1D39E1BA" w14:textId="56630A74" w:rsidR="004F7A48" w:rsidRDefault="004F7A48" w:rsidP="004F7A48">
      <w:pPr>
        <w:jc w:val="center"/>
        <w:rPr>
          <w:rFonts w:ascii="Cambria" w:hAnsi="Cambria"/>
        </w:rPr>
      </w:pPr>
      <w:r>
        <w:t>Proper 4 (Luke 7:1-10), 2016</w:t>
      </w:r>
    </w:p>
    <w:p w14:paraId="1C7B0AB7" w14:textId="77777777" w:rsidR="004F7A48" w:rsidRDefault="004F7A48" w:rsidP="003D6437"/>
    <w:p w14:paraId="24836D31" w14:textId="77777777" w:rsidR="009028CE" w:rsidRDefault="003D6437" w:rsidP="003D6437">
      <w:pPr>
        <w:rPr>
          <w:sz w:val="32"/>
          <w:szCs w:val="32"/>
        </w:rPr>
      </w:pPr>
      <w:r w:rsidRPr="004F7A48">
        <w:rPr>
          <w:sz w:val="32"/>
          <w:szCs w:val="32"/>
        </w:rPr>
        <w:t xml:space="preserve">About three weeks ago, I was </w:t>
      </w:r>
      <w:r w:rsidR="00117688" w:rsidRPr="004F7A48">
        <w:rPr>
          <w:sz w:val="32"/>
          <w:szCs w:val="32"/>
        </w:rPr>
        <w:t>on Facebook w</w:t>
      </w:r>
      <w:r w:rsidRPr="004F7A48">
        <w:rPr>
          <w:sz w:val="32"/>
          <w:szCs w:val="32"/>
        </w:rPr>
        <w:t>hen I saw my close childhood friend, Barb’s</w:t>
      </w:r>
      <w:r w:rsidR="00BF7B4B" w:rsidRPr="004F7A48">
        <w:rPr>
          <w:sz w:val="32"/>
          <w:szCs w:val="32"/>
        </w:rPr>
        <w:t>,</w:t>
      </w:r>
      <w:r w:rsidRPr="004F7A48">
        <w:rPr>
          <w:sz w:val="32"/>
          <w:szCs w:val="32"/>
        </w:rPr>
        <w:t xml:space="preserve"> post about her 13 year old daughter, Molly.  She was asking for prayers for Molly, who was in the ER with a headache and vomiting. </w:t>
      </w:r>
      <w:r w:rsidR="00586CC1" w:rsidRPr="004F7A48">
        <w:rPr>
          <w:sz w:val="32"/>
          <w:szCs w:val="32"/>
        </w:rPr>
        <w:t xml:space="preserve"> </w:t>
      </w:r>
      <w:r w:rsidR="00117688" w:rsidRPr="004F7A48">
        <w:rPr>
          <w:sz w:val="32"/>
          <w:szCs w:val="32"/>
        </w:rPr>
        <w:t>This went to a parent’s worst fear</w:t>
      </w:r>
      <w:r w:rsidR="00586CC1" w:rsidRPr="004F7A48">
        <w:rPr>
          <w:sz w:val="32"/>
          <w:szCs w:val="32"/>
        </w:rPr>
        <w:t>—an undetected brain tumor was discovered and surgically removed, but Molly never regained brain function. Barb made tens of posts over the next 5 days asking for prayers—prayers for recovery for Molly eventually turned to prayers of strength and courage for Barb, h</w:t>
      </w:r>
      <w:r w:rsidR="00E425EF" w:rsidRPr="004F7A48">
        <w:rPr>
          <w:sz w:val="32"/>
          <w:szCs w:val="32"/>
        </w:rPr>
        <w:t xml:space="preserve">er husband, and Molly’s sister, </w:t>
      </w:r>
      <w:r w:rsidR="00586CC1" w:rsidRPr="004F7A48">
        <w:rPr>
          <w:sz w:val="32"/>
          <w:szCs w:val="32"/>
        </w:rPr>
        <w:t>as they discerned whether or not to remove her from life</w:t>
      </w:r>
      <w:r w:rsidR="00371096" w:rsidRPr="004F7A48">
        <w:rPr>
          <w:sz w:val="32"/>
          <w:szCs w:val="32"/>
        </w:rPr>
        <w:t xml:space="preserve"> </w:t>
      </w:r>
      <w:r w:rsidR="00586CC1" w:rsidRPr="004F7A48">
        <w:rPr>
          <w:sz w:val="32"/>
          <w:szCs w:val="32"/>
        </w:rPr>
        <w:t xml:space="preserve">support. </w:t>
      </w:r>
    </w:p>
    <w:p w14:paraId="7126A3E7" w14:textId="77777777" w:rsidR="009028CE" w:rsidRDefault="009028CE" w:rsidP="003D6437">
      <w:pPr>
        <w:rPr>
          <w:sz w:val="32"/>
          <w:szCs w:val="32"/>
        </w:rPr>
      </w:pPr>
    </w:p>
    <w:p w14:paraId="78B4003F" w14:textId="6100A77F" w:rsidR="003D6437" w:rsidRPr="004F7A48" w:rsidRDefault="003D6437" w:rsidP="003D6437">
      <w:pPr>
        <w:rPr>
          <w:sz w:val="32"/>
          <w:szCs w:val="32"/>
        </w:rPr>
      </w:pPr>
      <w:r w:rsidRPr="004F7A48">
        <w:rPr>
          <w:sz w:val="32"/>
          <w:szCs w:val="32"/>
        </w:rPr>
        <w:t>To each and every post Barb made, hundreds of people responded</w:t>
      </w:r>
      <w:r w:rsidR="00C46BD4" w:rsidRPr="004F7A48">
        <w:rPr>
          <w:sz w:val="32"/>
          <w:szCs w:val="32"/>
        </w:rPr>
        <w:t xml:space="preserve">. </w:t>
      </w:r>
      <w:r w:rsidR="00EC3E96" w:rsidRPr="004F7A48">
        <w:rPr>
          <w:sz w:val="32"/>
          <w:szCs w:val="32"/>
        </w:rPr>
        <w:t>Three</w:t>
      </w:r>
      <w:r w:rsidR="00B748F8" w:rsidRPr="004F7A48">
        <w:rPr>
          <w:sz w:val="32"/>
          <w:szCs w:val="32"/>
        </w:rPr>
        <w:t xml:space="preserve"> hundred people visited Molly and her family in the </w:t>
      </w:r>
      <w:r w:rsidR="00586CC1" w:rsidRPr="004F7A48">
        <w:rPr>
          <w:sz w:val="32"/>
          <w:szCs w:val="32"/>
        </w:rPr>
        <w:t xml:space="preserve">hospital in the </w:t>
      </w:r>
      <w:r w:rsidR="00B748F8" w:rsidRPr="004F7A48">
        <w:rPr>
          <w:sz w:val="32"/>
          <w:szCs w:val="32"/>
        </w:rPr>
        <w:t>three days before they removed her from life support.</w:t>
      </w:r>
      <w:r w:rsidR="00DD0119" w:rsidRPr="004F7A48">
        <w:rPr>
          <w:sz w:val="32"/>
          <w:szCs w:val="32"/>
        </w:rPr>
        <w:t xml:space="preserve">  </w:t>
      </w:r>
      <w:r w:rsidR="00BF7B4B" w:rsidRPr="004F7A48">
        <w:rPr>
          <w:sz w:val="32"/>
          <w:szCs w:val="32"/>
        </w:rPr>
        <w:t xml:space="preserve"> Barb has commented many times on the impact these </w:t>
      </w:r>
      <w:r w:rsidR="00BF599F" w:rsidRPr="004F7A48">
        <w:rPr>
          <w:sz w:val="32"/>
          <w:szCs w:val="32"/>
        </w:rPr>
        <w:t>visits, and the minute-by-minute messages of support,</w:t>
      </w:r>
      <w:r w:rsidR="00D35D67" w:rsidRPr="004F7A48">
        <w:rPr>
          <w:sz w:val="32"/>
          <w:szCs w:val="32"/>
        </w:rPr>
        <w:t xml:space="preserve"> have had on her ability to survive this most unfathomable pain</w:t>
      </w:r>
      <w:r w:rsidR="00BF599F" w:rsidRPr="004F7A48">
        <w:rPr>
          <w:sz w:val="32"/>
          <w:szCs w:val="32"/>
        </w:rPr>
        <w:t>.</w:t>
      </w:r>
    </w:p>
    <w:p w14:paraId="2C7A67B9" w14:textId="77777777" w:rsidR="003D6437" w:rsidRPr="004F7A48" w:rsidRDefault="003D6437" w:rsidP="003D6437">
      <w:pPr>
        <w:rPr>
          <w:sz w:val="32"/>
          <w:szCs w:val="32"/>
        </w:rPr>
      </w:pPr>
    </w:p>
    <w:p w14:paraId="6EEA0157" w14:textId="767A23E7" w:rsidR="003D6437" w:rsidRPr="004F7A48" w:rsidRDefault="003D6437" w:rsidP="003D6437">
      <w:pPr>
        <w:rPr>
          <w:sz w:val="32"/>
          <w:szCs w:val="32"/>
        </w:rPr>
      </w:pPr>
      <w:r w:rsidRPr="004F7A48">
        <w:rPr>
          <w:sz w:val="32"/>
          <w:szCs w:val="32"/>
        </w:rPr>
        <w:t>Earlier this w</w:t>
      </w:r>
      <w:r w:rsidR="0041389A" w:rsidRPr="004F7A48">
        <w:rPr>
          <w:sz w:val="32"/>
          <w:szCs w:val="32"/>
        </w:rPr>
        <w:t>eek, they had Molly’s memorial service</w:t>
      </w:r>
      <w:r w:rsidRPr="004F7A48">
        <w:rPr>
          <w:sz w:val="32"/>
          <w:szCs w:val="32"/>
        </w:rPr>
        <w:t xml:space="preserve">—a giant theatre and dance extravaganza held in Molly’s honor—for the singer, dancer, and dreamer that </w:t>
      </w:r>
      <w:r w:rsidR="00586CC1" w:rsidRPr="004F7A48">
        <w:rPr>
          <w:sz w:val="32"/>
          <w:szCs w:val="32"/>
        </w:rPr>
        <w:t>Molly</w:t>
      </w:r>
      <w:r w:rsidRPr="004F7A48">
        <w:rPr>
          <w:sz w:val="32"/>
          <w:szCs w:val="32"/>
        </w:rPr>
        <w:t xml:space="preserve"> was.  It was standing room only in the c</w:t>
      </w:r>
      <w:r w:rsidR="00371096" w:rsidRPr="004F7A48">
        <w:rPr>
          <w:sz w:val="32"/>
          <w:szCs w:val="32"/>
        </w:rPr>
        <w:t>ity’s theatre, which seats 1,300</w:t>
      </w:r>
      <w:r w:rsidRPr="004F7A48">
        <w:rPr>
          <w:sz w:val="32"/>
          <w:szCs w:val="32"/>
        </w:rPr>
        <w:t xml:space="preserve"> </w:t>
      </w:r>
      <w:r w:rsidR="00371096" w:rsidRPr="004F7A48">
        <w:rPr>
          <w:sz w:val="32"/>
          <w:szCs w:val="32"/>
        </w:rPr>
        <w:t>people.  On that day, t</w:t>
      </w:r>
      <w:r w:rsidRPr="004F7A48">
        <w:rPr>
          <w:sz w:val="32"/>
          <w:szCs w:val="32"/>
        </w:rPr>
        <w:t xml:space="preserve">ens of people were </w:t>
      </w:r>
      <w:r w:rsidR="00BF7B4B" w:rsidRPr="004F7A48">
        <w:rPr>
          <w:sz w:val="32"/>
          <w:szCs w:val="32"/>
        </w:rPr>
        <w:t xml:space="preserve">again </w:t>
      </w:r>
      <w:r w:rsidRPr="004F7A48">
        <w:rPr>
          <w:sz w:val="32"/>
          <w:szCs w:val="32"/>
        </w:rPr>
        <w:t>on Facebook</w:t>
      </w:r>
      <w:r w:rsidR="00BF7B4B" w:rsidRPr="004F7A48">
        <w:rPr>
          <w:sz w:val="32"/>
          <w:szCs w:val="32"/>
        </w:rPr>
        <w:t>, this time</w:t>
      </w:r>
      <w:r w:rsidRPr="004F7A48">
        <w:rPr>
          <w:sz w:val="32"/>
          <w:szCs w:val="32"/>
        </w:rPr>
        <w:t xml:space="preserve"> expressing their gratitude and awe for an amazing show, an amazing child, and the</w:t>
      </w:r>
      <w:r w:rsidR="00DD0119" w:rsidRPr="004F7A48">
        <w:rPr>
          <w:sz w:val="32"/>
          <w:szCs w:val="32"/>
        </w:rPr>
        <w:t xml:space="preserve"> sheer amazingness of this family’s </w:t>
      </w:r>
      <w:r w:rsidR="00371096" w:rsidRPr="004F7A48">
        <w:rPr>
          <w:sz w:val="32"/>
          <w:szCs w:val="32"/>
        </w:rPr>
        <w:t xml:space="preserve">simply </w:t>
      </w:r>
      <w:r w:rsidR="00DD0119" w:rsidRPr="004F7A48">
        <w:rPr>
          <w:sz w:val="32"/>
          <w:szCs w:val="32"/>
        </w:rPr>
        <w:t xml:space="preserve">breathing in and breathing out </w:t>
      </w:r>
      <w:r w:rsidRPr="004F7A48">
        <w:rPr>
          <w:sz w:val="32"/>
          <w:szCs w:val="32"/>
        </w:rPr>
        <w:t>in her absence.</w:t>
      </w:r>
    </w:p>
    <w:p w14:paraId="22425E58" w14:textId="77777777" w:rsidR="003D6437" w:rsidRPr="004F7A48" w:rsidRDefault="003D6437" w:rsidP="003D6437">
      <w:pPr>
        <w:rPr>
          <w:sz w:val="32"/>
          <w:szCs w:val="32"/>
        </w:rPr>
      </w:pPr>
    </w:p>
    <w:p w14:paraId="295597C4" w14:textId="77777777" w:rsidR="00E17F0D" w:rsidRPr="004F7A48" w:rsidRDefault="003D6437">
      <w:pPr>
        <w:rPr>
          <w:sz w:val="32"/>
          <w:szCs w:val="32"/>
        </w:rPr>
      </w:pPr>
      <w:r w:rsidRPr="004F7A48">
        <w:rPr>
          <w:sz w:val="32"/>
          <w:szCs w:val="32"/>
        </w:rPr>
        <w:t xml:space="preserve">It was in the very moments that </w:t>
      </w:r>
      <w:r w:rsidR="00123B14" w:rsidRPr="004F7A48">
        <w:rPr>
          <w:sz w:val="32"/>
          <w:szCs w:val="32"/>
        </w:rPr>
        <w:t>Molly’s</w:t>
      </w:r>
      <w:r w:rsidRPr="004F7A48">
        <w:rPr>
          <w:sz w:val="32"/>
          <w:szCs w:val="32"/>
        </w:rPr>
        <w:t xml:space="preserve"> sho</w:t>
      </w:r>
      <w:r w:rsidR="00586CC1" w:rsidRPr="004F7A48">
        <w:rPr>
          <w:sz w:val="32"/>
          <w:szCs w:val="32"/>
        </w:rPr>
        <w:t>w was taking place that I realized</w:t>
      </w:r>
      <w:r w:rsidR="00123B14" w:rsidRPr="004F7A48">
        <w:rPr>
          <w:sz w:val="32"/>
          <w:szCs w:val="32"/>
        </w:rPr>
        <w:t xml:space="preserve"> that this week’s Gospel passage is the heali</w:t>
      </w:r>
      <w:r w:rsidR="00371096" w:rsidRPr="004F7A48">
        <w:rPr>
          <w:sz w:val="32"/>
          <w:szCs w:val="32"/>
        </w:rPr>
        <w:t xml:space="preserve">ng of the Centurion’s slave.  </w:t>
      </w:r>
      <w:r w:rsidR="00123B14" w:rsidRPr="004F7A48">
        <w:rPr>
          <w:sz w:val="32"/>
          <w:szCs w:val="32"/>
        </w:rPr>
        <w:t xml:space="preserve">Apparently, I am more familiar with the version of this story that is included in Matthew’s Gospel.  </w:t>
      </w:r>
      <w:r w:rsidR="00B748F8" w:rsidRPr="004F7A48">
        <w:rPr>
          <w:sz w:val="32"/>
          <w:szCs w:val="32"/>
        </w:rPr>
        <w:t xml:space="preserve">In </w:t>
      </w:r>
      <w:r w:rsidR="00123B14" w:rsidRPr="004F7A48">
        <w:rPr>
          <w:sz w:val="32"/>
          <w:szCs w:val="32"/>
        </w:rPr>
        <w:t xml:space="preserve">Matthew’s </w:t>
      </w:r>
      <w:r w:rsidR="00123B14" w:rsidRPr="004F7A48">
        <w:rPr>
          <w:sz w:val="32"/>
          <w:szCs w:val="32"/>
        </w:rPr>
        <w:lastRenderedPageBreak/>
        <w:t>version</w:t>
      </w:r>
      <w:r w:rsidR="00B748F8" w:rsidRPr="004F7A48">
        <w:rPr>
          <w:sz w:val="32"/>
          <w:szCs w:val="32"/>
        </w:rPr>
        <w:t xml:space="preserve">, the Centurion comes directly to Jesus to </w:t>
      </w:r>
      <w:r w:rsidR="002D5E04" w:rsidRPr="004F7A48">
        <w:rPr>
          <w:sz w:val="32"/>
          <w:szCs w:val="32"/>
        </w:rPr>
        <w:t>humbly request</w:t>
      </w:r>
      <w:r w:rsidR="00B748F8" w:rsidRPr="004F7A48">
        <w:rPr>
          <w:sz w:val="32"/>
          <w:szCs w:val="32"/>
        </w:rPr>
        <w:t xml:space="preserve"> his healing powers, and</w:t>
      </w:r>
      <w:r w:rsidR="002D5E04" w:rsidRPr="004F7A48">
        <w:rPr>
          <w:sz w:val="32"/>
          <w:szCs w:val="32"/>
        </w:rPr>
        <w:t xml:space="preserve"> we hear this: </w:t>
      </w:r>
    </w:p>
    <w:p w14:paraId="3D8EBE74" w14:textId="77777777" w:rsidR="00E17F0D" w:rsidRPr="004F7A48" w:rsidRDefault="00E17F0D">
      <w:pPr>
        <w:rPr>
          <w:i/>
          <w:sz w:val="32"/>
          <w:szCs w:val="32"/>
        </w:rPr>
      </w:pPr>
    </w:p>
    <w:p w14:paraId="09285717" w14:textId="77777777" w:rsidR="00E17F0D" w:rsidRPr="004F7A48" w:rsidRDefault="00123B14" w:rsidP="00E17F0D">
      <w:pPr>
        <w:ind w:left="360" w:right="630"/>
        <w:rPr>
          <w:rFonts w:cs="Verdana"/>
          <w:color w:val="010000"/>
          <w:sz w:val="32"/>
          <w:szCs w:val="32"/>
        </w:rPr>
      </w:pPr>
      <w:r w:rsidRPr="004F7A48">
        <w:rPr>
          <w:i/>
          <w:sz w:val="32"/>
          <w:szCs w:val="32"/>
        </w:rPr>
        <w:t>“</w:t>
      </w:r>
      <w:r w:rsidR="002D5E04" w:rsidRPr="004F7A48">
        <w:rPr>
          <w:rFonts w:cs="Verdana"/>
          <w:i/>
          <w:color w:val="010000"/>
          <w:sz w:val="32"/>
          <w:szCs w:val="32"/>
        </w:rPr>
        <w:t>When Jesus heard him, he was amazed and said to those who followed him, ‘Truly I tell you, in no one in Israel have I found such faith. I tell you, many will come from east and west and will eat with Abraham and Isaac and Jacob in the kingdom of heaven, while the heirs of the kingdom will be thrown into the outer darkness, where there will be weeping and gnashing of teeth.’ And to the centurion Jesus said, ‘Go; let it be done for you according to your faith.’</w:t>
      </w:r>
      <w:r w:rsidRPr="004F7A48">
        <w:rPr>
          <w:rFonts w:cs="Verdana"/>
          <w:i/>
          <w:color w:val="010000"/>
          <w:sz w:val="32"/>
          <w:szCs w:val="32"/>
        </w:rPr>
        <w:t>”</w:t>
      </w:r>
      <w:r w:rsidRPr="004F7A48">
        <w:rPr>
          <w:rFonts w:cs="Verdana"/>
          <w:color w:val="010000"/>
          <w:sz w:val="32"/>
          <w:szCs w:val="32"/>
        </w:rPr>
        <w:t xml:space="preserve"> </w:t>
      </w:r>
      <w:r w:rsidR="00E17F0D" w:rsidRPr="004F7A48">
        <w:rPr>
          <w:rFonts w:cs="Verdana"/>
          <w:i/>
          <w:color w:val="010000"/>
          <w:sz w:val="32"/>
          <w:szCs w:val="32"/>
        </w:rPr>
        <w:t>(Matt 8:10-13)</w:t>
      </w:r>
      <w:r w:rsidRPr="004F7A48">
        <w:rPr>
          <w:rFonts w:cs="Verdana"/>
          <w:color w:val="010000"/>
          <w:sz w:val="32"/>
          <w:szCs w:val="32"/>
        </w:rPr>
        <w:t xml:space="preserve"> </w:t>
      </w:r>
    </w:p>
    <w:p w14:paraId="3610CCD4" w14:textId="77777777" w:rsidR="00E17F0D" w:rsidRPr="004F7A48" w:rsidRDefault="00E17F0D">
      <w:pPr>
        <w:rPr>
          <w:rFonts w:cs="Verdana"/>
          <w:color w:val="010000"/>
          <w:sz w:val="32"/>
          <w:szCs w:val="32"/>
        </w:rPr>
      </w:pPr>
    </w:p>
    <w:p w14:paraId="672A13A2" w14:textId="726ABCEA" w:rsidR="002D5E04" w:rsidRPr="004F7A48" w:rsidRDefault="00123B14">
      <w:pPr>
        <w:rPr>
          <w:rFonts w:cs="Verdana"/>
          <w:color w:val="010000"/>
          <w:sz w:val="32"/>
          <w:szCs w:val="32"/>
        </w:rPr>
      </w:pPr>
      <w:r w:rsidRPr="004F7A48">
        <w:rPr>
          <w:rFonts w:cs="Verdana"/>
          <w:color w:val="010000"/>
          <w:sz w:val="32"/>
          <w:szCs w:val="32"/>
        </w:rPr>
        <w:t xml:space="preserve">This is what I expected to read at the very moment that Barb was weeping and gnashing her teeth in her final farewell to her Molly-Dolly.  What I expected from the </w:t>
      </w:r>
      <w:r w:rsidR="00BF599F" w:rsidRPr="004F7A48">
        <w:rPr>
          <w:rFonts w:cs="Verdana"/>
          <w:color w:val="010000"/>
          <w:sz w:val="32"/>
          <w:szCs w:val="32"/>
        </w:rPr>
        <w:t>Gospel</w:t>
      </w:r>
      <w:r w:rsidRPr="004F7A48">
        <w:rPr>
          <w:rFonts w:cs="Verdana"/>
          <w:color w:val="010000"/>
          <w:sz w:val="32"/>
          <w:szCs w:val="32"/>
        </w:rPr>
        <w:t xml:space="preserve"> in that moment was an i</w:t>
      </w:r>
      <w:r w:rsidR="009028CE">
        <w:rPr>
          <w:rFonts w:cs="Verdana"/>
          <w:color w:val="010000"/>
          <w:sz w:val="32"/>
          <w:szCs w:val="32"/>
        </w:rPr>
        <w:t>n</w:t>
      </w:r>
      <w:r w:rsidRPr="004F7A48">
        <w:rPr>
          <w:rFonts w:cs="Verdana"/>
          <w:color w:val="010000"/>
          <w:sz w:val="32"/>
          <w:szCs w:val="32"/>
        </w:rPr>
        <w:t xml:space="preserve">dictment of Barb’s faith…lacking, </w:t>
      </w:r>
      <w:r w:rsidR="00371096" w:rsidRPr="004F7A48">
        <w:rPr>
          <w:rFonts w:cs="Verdana"/>
          <w:color w:val="010000"/>
          <w:sz w:val="32"/>
          <w:szCs w:val="32"/>
        </w:rPr>
        <w:t>I imagined the scripture would say to me</w:t>
      </w:r>
      <w:r w:rsidRPr="004F7A48">
        <w:rPr>
          <w:rFonts w:cs="Verdana"/>
          <w:color w:val="010000"/>
          <w:sz w:val="32"/>
          <w:szCs w:val="32"/>
        </w:rPr>
        <w:t>, to such a degree that her desperate pleas to God went unanswered—</w:t>
      </w:r>
      <w:r w:rsidR="003321DD" w:rsidRPr="004F7A48">
        <w:rPr>
          <w:rFonts w:cs="Verdana"/>
          <w:color w:val="010000"/>
          <w:sz w:val="32"/>
          <w:szCs w:val="32"/>
        </w:rPr>
        <w:t>I expected the Gospel to communicate to me that Barb’s</w:t>
      </w:r>
      <w:r w:rsidRPr="004F7A48">
        <w:rPr>
          <w:rFonts w:cs="Verdana"/>
          <w:color w:val="010000"/>
          <w:sz w:val="32"/>
          <w:szCs w:val="32"/>
        </w:rPr>
        <w:t xml:space="preserve"> very real experience of outer darkness could have been avoided if she had just had a little more faith.</w:t>
      </w:r>
    </w:p>
    <w:p w14:paraId="54401A7F" w14:textId="77777777" w:rsidR="00123B14" w:rsidRPr="004F7A48" w:rsidRDefault="00123B14">
      <w:pPr>
        <w:rPr>
          <w:rFonts w:cs="Verdana"/>
          <w:color w:val="010000"/>
          <w:sz w:val="32"/>
          <w:szCs w:val="32"/>
        </w:rPr>
      </w:pPr>
    </w:p>
    <w:p w14:paraId="35DF8E72" w14:textId="6B3F9324" w:rsidR="00775177" w:rsidRPr="004F7A48" w:rsidRDefault="003321DD">
      <w:pPr>
        <w:rPr>
          <w:rFonts w:cs="Verdana"/>
          <w:color w:val="010000"/>
          <w:sz w:val="32"/>
          <w:szCs w:val="32"/>
        </w:rPr>
      </w:pPr>
      <w:r w:rsidRPr="004F7A48">
        <w:rPr>
          <w:rFonts w:cs="Verdana"/>
          <w:color w:val="010000"/>
          <w:sz w:val="32"/>
          <w:szCs w:val="32"/>
        </w:rPr>
        <w:t xml:space="preserve">But, the </w:t>
      </w:r>
      <w:r w:rsidR="00371096" w:rsidRPr="004F7A48">
        <w:rPr>
          <w:rFonts w:cs="Verdana"/>
          <w:color w:val="010000"/>
          <w:sz w:val="32"/>
          <w:szCs w:val="32"/>
        </w:rPr>
        <w:t xml:space="preserve">Gospel—the </w:t>
      </w:r>
      <w:r w:rsidRPr="004F7A48">
        <w:rPr>
          <w:rFonts w:cs="Verdana"/>
          <w:color w:val="010000"/>
          <w:sz w:val="32"/>
          <w:szCs w:val="32"/>
        </w:rPr>
        <w:t>Goo</w:t>
      </w:r>
      <w:r w:rsidR="00123B14" w:rsidRPr="004F7A48">
        <w:rPr>
          <w:rFonts w:cs="Verdana"/>
          <w:color w:val="010000"/>
          <w:sz w:val="32"/>
          <w:szCs w:val="32"/>
        </w:rPr>
        <w:t>d News of Christ</w:t>
      </w:r>
      <w:r w:rsidR="00BF599F" w:rsidRPr="004F7A48">
        <w:rPr>
          <w:rFonts w:cs="Verdana"/>
          <w:color w:val="010000"/>
          <w:sz w:val="32"/>
          <w:szCs w:val="32"/>
        </w:rPr>
        <w:t xml:space="preserve">—that found me </w:t>
      </w:r>
      <w:r w:rsidR="00123B14" w:rsidRPr="004F7A48">
        <w:rPr>
          <w:rFonts w:cs="Verdana"/>
          <w:color w:val="010000"/>
          <w:sz w:val="32"/>
          <w:szCs w:val="32"/>
        </w:rPr>
        <w:t>in that very moment was, indeed, the libera</w:t>
      </w:r>
      <w:r w:rsidR="00BF599F" w:rsidRPr="004F7A48">
        <w:rPr>
          <w:rFonts w:cs="Verdana"/>
          <w:color w:val="010000"/>
          <w:sz w:val="32"/>
          <w:szCs w:val="32"/>
        </w:rPr>
        <w:t>ting Word of God</w:t>
      </w:r>
      <w:r w:rsidR="00123B14" w:rsidRPr="004F7A48">
        <w:rPr>
          <w:rFonts w:cs="Verdana"/>
          <w:color w:val="010000"/>
          <w:sz w:val="32"/>
          <w:szCs w:val="32"/>
        </w:rPr>
        <w:t xml:space="preserve">.  It was not Matthew’s version of the Centurion’s story that I encountered, but Luke’s.  </w:t>
      </w:r>
      <w:r w:rsidR="00775177" w:rsidRPr="004F7A48">
        <w:rPr>
          <w:rFonts w:cs="Verdana"/>
          <w:color w:val="010000"/>
          <w:sz w:val="32"/>
          <w:szCs w:val="32"/>
        </w:rPr>
        <w:t>It was not Barb being condemned for not having sufficient faith, but Barb being caught in the gentle arms of a God who was present in the love of every single person who reached out to her.</w:t>
      </w:r>
    </w:p>
    <w:p w14:paraId="2E0F7FD8" w14:textId="77777777" w:rsidR="00775177" w:rsidRPr="004F7A48" w:rsidRDefault="00775177">
      <w:pPr>
        <w:rPr>
          <w:rFonts w:cs="Verdana"/>
          <w:color w:val="010000"/>
          <w:sz w:val="32"/>
          <w:szCs w:val="32"/>
        </w:rPr>
      </w:pPr>
    </w:p>
    <w:p w14:paraId="3A456283" w14:textId="679FE8CC" w:rsidR="00123B14" w:rsidRPr="004F7A48" w:rsidRDefault="00775177">
      <w:pPr>
        <w:rPr>
          <w:rFonts w:cs="Verdana"/>
          <w:color w:val="010000"/>
          <w:sz w:val="32"/>
          <w:szCs w:val="32"/>
        </w:rPr>
      </w:pPr>
      <w:r w:rsidRPr="004F7A48">
        <w:rPr>
          <w:rFonts w:cs="Verdana"/>
          <w:color w:val="010000"/>
          <w:sz w:val="32"/>
          <w:szCs w:val="32"/>
        </w:rPr>
        <w:t xml:space="preserve">Luke’s account of the story does </w:t>
      </w:r>
      <w:r w:rsidR="003321DD" w:rsidRPr="004F7A48">
        <w:rPr>
          <w:rFonts w:cs="Verdana"/>
          <w:color w:val="010000"/>
          <w:sz w:val="32"/>
          <w:szCs w:val="32"/>
        </w:rPr>
        <w:t>not begin with the</w:t>
      </w:r>
      <w:r w:rsidR="00123B14" w:rsidRPr="004F7A48">
        <w:rPr>
          <w:rFonts w:cs="Verdana"/>
          <w:color w:val="010000"/>
          <w:sz w:val="32"/>
          <w:szCs w:val="32"/>
        </w:rPr>
        <w:t xml:space="preserve"> Centurion, himself, making his way to Jesus, </w:t>
      </w:r>
      <w:r w:rsidR="00BF599F" w:rsidRPr="004F7A48">
        <w:rPr>
          <w:rFonts w:cs="Verdana"/>
          <w:color w:val="010000"/>
          <w:sz w:val="32"/>
          <w:szCs w:val="32"/>
        </w:rPr>
        <w:t xml:space="preserve">as it does in Matthew, </w:t>
      </w:r>
      <w:r w:rsidR="00123B14" w:rsidRPr="004F7A48">
        <w:rPr>
          <w:rFonts w:cs="Verdana"/>
          <w:color w:val="010000"/>
          <w:sz w:val="32"/>
          <w:szCs w:val="32"/>
        </w:rPr>
        <w:t xml:space="preserve">but </w:t>
      </w:r>
      <w:r w:rsidR="00BF599F" w:rsidRPr="004F7A48">
        <w:rPr>
          <w:rFonts w:cs="Verdana"/>
          <w:color w:val="010000"/>
          <w:sz w:val="32"/>
          <w:szCs w:val="32"/>
        </w:rPr>
        <w:t xml:space="preserve">with </w:t>
      </w:r>
      <w:r w:rsidR="00123B14" w:rsidRPr="004F7A48">
        <w:rPr>
          <w:rFonts w:cs="Verdana"/>
          <w:color w:val="010000"/>
          <w:sz w:val="32"/>
          <w:szCs w:val="32"/>
        </w:rPr>
        <w:t>the Centurion’s communit</w:t>
      </w:r>
      <w:r w:rsidR="003321DD" w:rsidRPr="004F7A48">
        <w:rPr>
          <w:rFonts w:cs="Verdana"/>
          <w:color w:val="010000"/>
          <w:sz w:val="32"/>
          <w:szCs w:val="32"/>
        </w:rPr>
        <w:t>y</w:t>
      </w:r>
      <w:r w:rsidRPr="004F7A48">
        <w:rPr>
          <w:rFonts w:cs="Verdana"/>
          <w:color w:val="010000"/>
          <w:sz w:val="32"/>
          <w:szCs w:val="32"/>
        </w:rPr>
        <w:t>—the Jewish elders--going to Jesus on his behalf.   Luke’s version</w:t>
      </w:r>
      <w:r w:rsidR="003321DD" w:rsidRPr="004F7A48">
        <w:rPr>
          <w:rFonts w:cs="Verdana"/>
          <w:color w:val="010000"/>
          <w:sz w:val="32"/>
          <w:szCs w:val="32"/>
        </w:rPr>
        <w:t xml:space="preserve"> </w:t>
      </w:r>
      <w:r w:rsidRPr="004F7A48">
        <w:rPr>
          <w:rFonts w:cs="Verdana"/>
          <w:color w:val="010000"/>
          <w:sz w:val="32"/>
          <w:szCs w:val="32"/>
        </w:rPr>
        <w:t>does</w:t>
      </w:r>
      <w:r w:rsidR="003321DD" w:rsidRPr="004F7A48">
        <w:rPr>
          <w:rFonts w:cs="Verdana"/>
          <w:color w:val="010000"/>
          <w:sz w:val="32"/>
          <w:szCs w:val="32"/>
        </w:rPr>
        <w:t xml:space="preserve"> </w:t>
      </w:r>
      <w:r w:rsidR="00371096" w:rsidRPr="004F7A48">
        <w:rPr>
          <w:rFonts w:cs="Verdana"/>
          <w:color w:val="010000"/>
          <w:sz w:val="32"/>
          <w:szCs w:val="32"/>
        </w:rPr>
        <w:t xml:space="preserve">not </w:t>
      </w:r>
      <w:r w:rsidR="00DD0119" w:rsidRPr="004F7A48">
        <w:rPr>
          <w:rFonts w:cs="Verdana"/>
          <w:color w:val="010000"/>
          <w:sz w:val="32"/>
          <w:szCs w:val="32"/>
        </w:rPr>
        <w:t>culminate in</w:t>
      </w:r>
      <w:r w:rsidR="003321DD" w:rsidRPr="004F7A48">
        <w:rPr>
          <w:rFonts w:cs="Verdana"/>
          <w:color w:val="010000"/>
          <w:sz w:val="32"/>
          <w:szCs w:val="32"/>
        </w:rPr>
        <w:t xml:space="preserve"> weeping and gnashing of teeth</w:t>
      </w:r>
      <w:r w:rsidR="00BF599F" w:rsidRPr="004F7A48">
        <w:rPr>
          <w:rFonts w:cs="Verdana"/>
          <w:color w:val="010000"/>
          <w:sz w:val="32"/>
          <w:szCs w:val="32"/>
        </w:rPr>
        <w:t>, as Matthew’s does</w:t>
      </w:r>
      <w:r w:rsidR="003321DD" w:rsidRPr="004F7A48">
        <w:rPr>
          <w:rFonts w:cs="Verdana"/>
          <w:color w:val="010000"/>
          <w:sz w:val="32"/>
          <w:szCs w:val="32"/>
        </w:rPr>
        <w:t xml:space="preserve">, but with Jesus in awe of the Centurion. </w:t>
      </w:r>
      <w:r w:rsidR="00DD0119" w:rsidRPr="004F7A48">
        <w:rPr>
          <w:rFonts w:cs="Verdana"/>
          <w:color w:val="010000"/>
          <w:sz w:val="32"/>
          <w:szCs w:val="32"/>
        </w:rPr>
        <w:t xml:space="preserve">  The slave is healed in both versions, but in Luke’s version, there exists the possibility that it was </w:t>
      </w:r>
      <w:r w:rsidR="00EC3E96" w:rsidRPr="004F7A48">
        <w:rPr>
          <w:rFonts w:cs="Verdana"/>
          <w:color w:val="010000"/>
          <w:sz w:val="32"/>
          <w:szCs w:val="32"/>
        </w:rPr>
        <w:t xml:space="preserve">in the context of loving relationship—both the community’s support of the Centurion, and </w:t>
      </w:r>
      <w:r w:rsidRPr="004F7A48">
        <w:rPr>
          <w:rFonts w:cs="Verdana"/>
          <w:color w:val="010000"/>
          <w:sz w:val="32"/>
          <w:szCs w:val="32"/>
        </w:rPr>
        <w:t xml:space="preserve">Jesus’ </w:t>
      </w:r>
      <w:r w:rsidR="00DD0119" w:rsidRPr="004F7A48">
        <w:rPr>
          <w:rFonts w:cs="Verdana"/>
          <w:color w:val="010000"/>
          <w:sz w:val="32"/>
          <w:szCs w:val="32"/>
        </w:rPr>
        <w:t>being present to his own awe at the coping o</w:t>
      </w:r>
      <w:r w:rsidR="00EC3E96" w:rsidRPr="004F7A48">
        <w:rPr>
          <w:rFonts w:cs="Verdana"/>
          <w:color w:val="010000"/>
          <w:sz w:val="32"/>
          <w:szCs w:val="32"/>
        </w:rPr>
        <w:t>f one in the midst of suffering--</w:t>
      </w:r>
      <w:r w:rsidR="00DD0119" w:rsidRPr="004F7A48">
        <w:rPr>
          <w:rFonts w:cs="Verdana"/>
          <w:color w:val="010000"/>
          <w:sz w:val="32"/>
          <w:szCs w:val="32"/>
        </w:rPr>
        <w:t xml:space="preserve">that healing in his </w:t>
      </w:r>
      <w:r w:rsidR="0041389A" w:rsidRPr="004F7A48">
        <w:rPr>
          <w:rFonts w:cs="Verdana"/>
          <w:color w:val="010000"/>
          <w:sz w:val="32"/>
          <w:szCs w:val="32"/>
        </w:rPr>
        <w:t>Name</w:t>
      </w:r>
      <w:r w:rsidR="00DD0119" w:rsidRPr="004F7A48">
        <w:rPr>
          <w:rFonts w:cs="Verdana"/>
          <w:color w:val="010000"/>
          <w:sz w:val="32"/>
          <w:szCs w:val="32"/>
        </w:rPr>
        <w:t xml:space="preserve"> occurred.  </w:t>
      </w:r>
    </w:p>
    <w:p w14:paraId="12E11668" w14:textId="77777777" w:rsidR="003321DD" w:rsidRPr="004F7A48" w:rsidRDefault="003321DD">
      <w:pPr>
        <w:rPr>
          <w:rFonts w:cs="Verdana"/>
          <w:color w:val="010000"/>
          <w:sz w:val="32"/>
          <w:szCs w:val="32"/>
        </w:rPr>
      </w:pPr>
    </w:p>
    <w:p w14:paraId="60254CF3" w14:textId="328F5EEB" w:rsidR="00371096" w:rsidRPr="004F7A48" w:rsidRDefault="003321DD">
      <w:pPr>
        <w:rPr>
          <w:rFonts w:cs="Verdana"/>
          <w:color w:val="010000"/>
          <w:sz w:val="32"/>
          <w:szCs w:val="32"/>
        </w:rPr>
      </w:pPr>
      <w:r w:rsidRPr="004F7A48">
        <w:rPr>
          <w:rFonts w:cs="Verdana"/>
          <w:color w:val="010000"/>
          <w:sz w:val="32"/>
          <w:szCs w:val="32"/>
        </w:rPr>
        <w:t>I don’t know what I would be standing up here and saying right now if in that moment of</w:t>
      </w:r>
      <w:r w:rsidR="00586CC1" w:rsidRPr="004F7A48">
        <w:rPr>
          <w:rFonts w:cs="Verdana"/>
          <w:color w:val="010000"/>
          <w:sz w:val="32"/>
          <w:szCs w:val="32"/>
        </w:rPr>
        <w:t xml:space="preserve"> a friend’s</w:t>
      </w:r>
      <w:r w:rsidR="00DD0119" w:rsidRPr="004F7A48">
        <w:rPr>
          <w:rFonts w:cs="Verdana"/>
          <w:color w:val="010000"/>
          <w:sz w:val="32"/>
          <w:szCs w:val="32"/>
        </w:rPr>
        <w:t xml:space="preserve"> intense suffering I had </w:t>
      </w:r>
      <w:r w:rsidRPr="004F7A48">
        <w:rPr>
          <w:rFonts w:cs="Verdana"/>
          <w:color w:val="010000"/>
          <w:sz w:val="32"/>
          <w:szCs w:val="32"/>
        </w:rPr>
        <w:t>encountered Matthew’s version.</w:t>
      </w:r>
      <w:r w:rsidR="000907AC" w:rsidRPr="004F7A48">
        <w:rPr>
          <w:rFonts w:cs="Verdana"/>
          <w:color w:val="010000"/>
          <w:sz w:val="32"/>
          <w:szCs w:val="32"/>
        </w:rPr>
        <w:t xml:space="preserve"> I don’t. Quite honestly, i</w:t>
      </w:r>
      <w:r w:rsidR="00371096" w:rsidRPr="004F7A48">
        <w:rPr>
          <w:rFonts w:cs="Verdana"/>
          <w:color w:val="010000"/>
          <w:sz w:val="32"/>
          <w:szCs w:val="32"/>
        </w:rPr>
        <w:t xml:space="preserve">t would </w:t>
      </w:r>
      <w:r w:rsidR="000907AC" w:rsidRPr="004F7A48">
        <w:rPr>
          <w:rFonts w:cs="Verdana"/>
          <w:color w:val="010000"/>
          <w:sz w:val="32"/>
          <w:szCs w:val="32"/>
        </w:rPr>
        <w:t>have been</w:t>
      </w:r>
      <w:r w:rsidR="00371096" w:rsidRPr="004F7A48">
        <w:rPr>
          <w:rFonts w:cs="Verdana"/>
          <w:color w:val="010000"/>
          <w:sz w:val="32"/>
          <w:szCs w:val="32"/>
        </w:rPr>
        <w:t xml:space="preserve"> very, very hard, if not impossible, for me to</w:t>
      </w:r>
      <w:r w:rsidR="000907AC" w:rsidRPr="004F7A48">
        <w:rPr>
          <w:rFonts w:cs="Verdana"/>
          <w:color w:val="010000"/>
          <w:sz w:val="32"/>
          <w:szCs w:val="32"/>
        </w:rPr>
        <w:t xml:space="preserve"> experience s</w:t>
      </w:r>
      <w:r w:rsidR="00371096" w:rsidRPr="004F7A48">
        <w:rPr>
          <w:rFonts w:cs="Verdana"/>
          <w:color w:val="010000"/>
          <w:sz w:val="32"/>
          <w:szCs w:val="32"/>
        </w:rPr>
        <w:t>uch a passage in s</w:t>
      </w:r>
      <w:r w:rsidR="0041389A" w:rsidRPr="004F7A48">
        <w:rPr>
          <w:rFonts w:cs="Verdana"/>
          <w:color w:val="010000"/>
          <w:sz w:val="32"/>
          <w:szCs w:val="32"/>
        </w:rPr>
        <w:t>uch a moment as the liberating W</w:t>
      </w:r>
      <w:r w:rsidR="00371096" w:rsidRPr="004F7A48">
        <w:rPr>
          <w:rFonts w:cs="Verdana"/>
          <w:color w:val="010000"/>
          <w:sz w:val="32"/>
          <w:szCs w:val="32"/>
        </w:rPr>
        <w:t>ord of God.</w:t>
      </w:r>
      <w:r w:rsidRPr="004F7A48">
        <w:rPr>
          <w:rFonts w:cs="Verdana"/>
          <w:color w:val="010000"/>
          <w:sz w:val="32"/>
          <w:szCs w:val="32"/>
        </w:rPr>
        <w:t xml:space="preserve">  </w:t>
      </w:r>
    </w:p>
    <w:p w14:paraId="1205F6D3" w14:textId="77777777" w:rsidR="00371096" w:rsidRPr="004F7A48" w:rsidRDefault="00371096">
      <w:pPr>
        <w:rPr>
          <w:rFonts w:cs="Verdana"/>
          <w:color w:val="010000"/>
          <w:sz w:val="32"/>
          <w:szCs w:val="32"/>
        </w:rPr>
      </w:pPr>
    </w:p>
    <w:p w14:paraId="03DE61B6" w14:textId="77777777" w:rsidR="009028CE" w:rsidRDefault="003321DD">
      <w:pPr>
        <w:rPr>
          <w:rFonts w:cs="Verdana"/>
          <w:color w:val="010000"/>
          <w:sz w:val="32"/>
          <w:szCs w:val="32"/>
        </w:rPr>
      </w:pPr>
      <w:r w:rsidRPr="004F7A48">
        <w:rPr>
          <w:rFonts w:cs="Verdana"/>
          <w:color w:val="010000"/>
          <w:sz w:val="32"/>
          <w:szCs w:val="32"/>
        </w:rPr>
        <w:t>But, I have the same permission that we seekers all have to set that aside for now</w:t>
      </w:r>
      <w:r w:rsidR="00586CC1" w:rsidRPr="004F7A48">
        <w:rPr>
          <w:rFonts w:cs="Verdana"/>
          <w:color w:val="010000"/>
          <w:sz w:val="32"/>
          <w:szCs w:val="32"/>
        </w:rPr>
        <w:t xml:space="preserve"> and to listen, instead, to the Word of God that </w:t>
      </w:r>
      <w:r w:rsidR="00586CC1" w:rsidRPr="004F7A48">
        <w:rPr>
          <w:rFonts w:cs="Verdana"/>
          <w:i/>
          <w:color w:val="010000"/>
          <w:sz w:val="32"/>
          <w:szCs w:val="32"/>
        </w:rPr>
        <w:t>did</w:t>
      </w:r>
      <w:r w:rsidR="00586CC1" w:rsidRPr="004F7A48">
        <w:rPr>
          <w:rFonts w:cs="Verdana"/>
          <w:color w:val="010000"/>
          <w:sz w:val="32"/>
          <w:szCs w:val="32"/>
        </w:rPr>
        <w:t xml:space="preserve"> present itself to me in that moment in which I was so present to another’s suffering</w:t>
      </w:r>
      <w:r w:rsidR="00371096" w:rsidRPr="004F7A48">
        <w:rPr>
          <w:rFonts w:cs="Verdana"/>
          <w:color w:val="010000"/>
          <w:sz w:val="32"/>
          <w:szCs w:val="32"/>
        </w:rPr>
        <w:t xml:space="preserve">.   </w:t>
      </w:r>
    </w:p>
    <w:p w14:paraId="7C0A4B94" w14:textId="77777777" w:rsidR="009028CE" w:rsidRDefault="009028CE">
      <w:pPr>
        <w:rPr>
          <w:rFonts w:cs="Verdana"/>
          <w:color w:val="010000"/>
          <w:sz w:val="32"/>
          <w:szCs w:val="32"/>
        </w:rPr>
      </w:pPr>
    </w:p>
    <w:p w14:paraId="09DAA963" w14:textId="05572A9C" w:rsidR="002D5E04" w:rsidRPr="004F7A48" w:rsidRDefault="00371096">
      <w:pPr>
        <w:rPr>
          <w:rFonts w:cs="Verdana"/>
          <w:sz w:val="32"/>
          <w:szCs w:val="32"/>
        </w:rPr>
      </w:pPr>
      <w:r w:rsidRPr="004F7A48">
        <w:rPr>
          <w:rFonts w:cs="Verdana"/>
          <w:color w:val="010000"/>
          <w:sz w:val="32"/>
          <w:szCs w:val="32"/>
        </w:rPr>
        <w:t>The</w:t>
      </w:r>
      <w:r w:rsidR="00DD0119" w:rsidRPr="004F7A48">
        <w:rPr>
          <w:rFonts w:cs="Verdana"/>
          <w:color w:val="010000"/>
          <w:sz w:val="32"/>
          <w:szCs w:val="32"/>
        </w:rPr>
        <w:t xml:space="preserve"> Word of God </w:t>
      </w:r>
      <w:r w:rsidRPr="004F7A48">
        <w:rPr>
          <w:rFonts w:cs="Verdana"/>
          <w:color w:val="010000"/>
          <w:sz w:val="32"/>
          <w:szCs w:val="32"/>
        </w:rPr>
        <w:t xml:space="preserve">that I </w:t>
      </w:r>
      <w:r w:rsidRPr="004F7A48">
        <w:rPr>
          <w:rFonts w:cs="Verdana"/>
          <w:i/>
          <w:color w:val="010000"/>
          <w:sz w:val="32"/>
          <w:szCs w:val="32"/>
        </w:rPr>
        <w:t>actually</w:t>
      </w:r>
      <w:r w:rsidRPr="004F7A48">
        <w:rPr>
          <w:rFonts w:cs="Verdana"/>
          <w:color w:val="010000"/>
          <w:sz w:val="32"/>
          <w:szCs w:val="32"/>
        </w:rPr>
        <w:t xml:space="preserve"> encountered </w:t>
      </w:r>
      <w:r w:rsidRPr="004F7A48">
        <w:rPr>
          <w:rFonts w:cs="Verdana"/>
          <w:sz w:val="32"/>
          <w:szCs w:val="32"/>
        </w:rPr>
        <w:t xml:space="preserve">that night </w:t>
      </w:r>
      <w:r w:rsidR="00DD0119" w:rsidRPr="004F7A48">
        <w:rPr>
          <w:rFonts w:cs="Verdana"/>
          <w:sz w:val="32"/>
          <w:szCs w:val="32"/>
        </w:rPr>
        <w:t xml:space="preserve">left the </w:t>
      </w:r>
      <w:r w:rsidRPr="004F7A48">
        <w:rPr>
          <w:rFonts w:cs="Verdana"/>
          <w:sz w:val="32"/>
          <w:szCs w:val="32"/>
        </w:rPr>
        <w:t xml:space="preserve">glorious </w:t>
      </w:r>
      <w:r w:rsidR="00DD0119" w:rsidRPr="004F7A48">
        <w:rPr>
          <w:rFonts w:cs="Verdana"/>
          <w:sz w:val="32"/>
          <w:szCs w:val="32"/>
        </w:rPr>
        <w:t>possibility of healing in the Name of Christ flowing from relationship, from community, from coming alongside one in great pain and allowing oneself to be moved to awe at the sheer existing that such a person is doing in that most horrifying moment.</w:t>
      </w:r>
    </w:p>
    <w:p w14:paraId="24A0FF4D" w14:textId="77777777" w:rsidR="00371096" w:rsidRPr="004F7A48" w:rsidRDefault="00371096">
      <w:pPr>
        <w:rPr>
          <w:rFonts w:cs="Verdana"/>
          <w:sz w:val="32"/>
          <w:szCs w:val="32"/>
        </w:rPr>
      </w:pPr>
    </w:p>
    <w:p w14:paraId="4F6EF9A0" w14:textId="12AE85B2" w:rsidR="00371096" w:rsidRPr="004F7A48" w:rsidRDefault="00371096">
      <w:pPr>
        <w:rPr>
          <w:rFonts w:cs="AbrilText-Italic"/>
          <w:i/>
          <w:iCs/>
          <w:sz w:val="32"/>
          <w:szCs w:val="32"/>
        </w:rPr>
      </w:pPr>
      <w:r w:rsidRPr="004F7A48">
        <w:rPr>
          <w:rFonts w:cs="Verdana"/>
          <w:sz w:val="32"/>
          <w:szCs w:val="32"/>
        </w:rPr>
        <w:t xml:space="preserve">A religious blogger I found my way to talks about </w:t>
      </w:r>
      <w:r w:rsidR="00FA02E0" w:rsidRPr="004F7A48">
        <w:rPr>
          <w:rFonts w:cs="Verdana"/>
          <w:sz w:val="32"/>
          <w:szCs w:val="32"/>
        </w:rPr>
        <w:t>a fellowship of suffering.  She writes, “</w:t>
      </w:r>
      <w:r w:rsidR="00FA02E0" w:rsidRPr="004F7A48">
        <w:rPr>
          <w:rFonts w:cs="AbrilText-Regular"/>
          <w:sz w:val="32"/>
          <w:szCs w:val="32"/>
        </w:rPr>
        <w:t xml:space="preserve">“There is something about suffering that longs for someone to sit with us through the pain. </w:t>
      </w:r>
      <w:r w:rsidR="00FA02E0" w:rsidRPr="004F7A48">
        <w:rPr>
          <w:rFonts w:cs="AbrilText-BoldItalic"/>
          <w:b/>
          <w:bCs/>
          <w:i/>
          <w:iCs/>
          <w:sz w:val="32"/>
          <w:szCs w:val="32"/>
        </w:rPr>
        <w:t>It’s the fellowship of suffering.</w:t>
      </w:r>
      <w:r w:rsidR="00FA02E0" w:rsidRPr="004F7A48">
        <w:rPr>
          <w:rFonts w:cs="AbrilText-Regular"/>
          <w:sz w:val="32"/>
          <w:szCs w:val="32"/>
        </w:rPr>
        <w:t xml:space="preserve"> It’s the words ‘you are not alone’ put into action. The sitting </w:t>
      </w:r>
      <w:hyperlink r:id="rId7" w:history="1">
        <w:r w:rsidR="00FA02E0" w:rsidRPr="004F7A48">
          <w:rPr>
            <w:rFonts w:cs="AbrilText-Regular"/>
            <w:sz w:val="32"/>
            <w:szCs w:val="32"/>
          </w:rPr>
          <w:t>bears witness</w:t>
        </w:r>
      </w:hyperlink>
      <w:r w:rsidR="00FA02E0" w:rsidRPr="004F7A48">
        <w:rPr>
          <w:rFonts w:cs="AbrilText-Regular"/>
          <w:sz w:val="32"/>
          <w:szCs w:val="32"/>
        </w:rPr>
        <w:t xml:space="preserve"> to our pain. More than a card or a casserole, the familiar, patient presence of another says to us ‘</w:t>
      </w:r>
      <w:r w:rsidR="00FA02E0" w:rsidRPr="004F7A48">
        <w:rPr>
          <w:rFonts w:cs="AbrilText-Italic"/>
          <w:i/>
          <w:iCs/>
          <w:sz w:val="32"/>
          <w:szCs w:val="32"/>
        </w:rPr>
        <w:t>it’s too much for you to bear, but I will be with you, I will sit with you.'”</w:t>
      </w:r>
      <w:r w:rsidR="003D657A" w:rsidRPr="004F7A48">
        <w:rPr>
          <w:rStyle w:val="FootnoteReference"/>
          <w:rFonts w:cs="AbrilText-Italic"/>
          <w:i/>
          <w:iCs/>
          <w:sz w:val="32"/>
          <w:szCs w:val="32"/>
        </w:rPr>
        <w:footnoteReference w:id="1"/>
      </w:r>
      <w:r w:rsidR="00FA02E0" w:rsidRPr="004F7A48">
        <w:rPr>
          <w:rFonts w:cs="AbrilText-Italic"/>
          <w:i/>
          <w:iCs/>
          <w:sz w:val="32"/>
          <w:szCs w:val="32"/>
        </w:rPr>
        <w:t xml:space="preserve">  </w:t>
      </w:r>
    </w:p>
    <w:p w14:paraId="6F6B41FE" w14:textId="77777777" w:rsidR="00FA02E0" w:rsidRPr="004F7A48" w:rsidRDefault="00FA02E0">
      <w:pPr>
        <w:rPr>
          <w:rFonts w:cs="AbrilText-Italic"/>
          <w:i/>
          <w:iCs/>
          <w:sz w:val="32"/>
          <w:szCs w:val="32"/>
        </w:rPr>
      </w:pPr>
    </w:p>
    <w:p w14:paraId="00CFA96F" w14:textId="5D5E3B2F" w:rsidR="00925077" w:rsidRPr="004F7A48" w:rsidRDefault="00FA02E0">
      <w:pPr>
        <w:rPr>
          <w:rFonts w:cs="AbrilText-Italic"/>
          <w:iCs/>
          <w:sz w:val="32"/>
          <w:szCs w:val="32"/>
        </w:rPr>
      </w:pPr>
      <w:r w:rsidRPr="004F7A48">
        <w:rPr>
          <w:rFonts w:cs="AbrilText-Italic"/>
          <w:iCs/>
          <w:sz w:val="32"/>
          <w:szCs w:val="32"/>
        </w:rPr>
        <w:t xml:space="preserve">It is, so unfortunately often, too much for any one of us to bear. </w:t>
      </w:r>
      <w:r w:rsidR="00925077" w:rsidRPr="004F7A48">
        <w:rPr>
          <w:rFonts w:cs="AbrilText-Italic"/>
          <w:iCs/>
          <w:sz w:val="32"/>
          <w:szCs w:val="32"/>
        </w:rPr>
        <w:t xml:space="preserve"> </w:t>
      </w:r>
      <w:r w:rsidR="0041389A" w:rsidRPr="004F7A48">
        <w:rPr>
          <w:rFonts w:cs="AbrilText-Italic"/>
          <w:iCs/>
          <w:sz w:val="32"/>
          <w:szCs w:val="32"/>
        </w:rPr>
        <w:t>But, t</w:t>
      </w:r>
      <w:r w:rsidRPr="004F7A48">
        <w:rPr>
          <w:rFonts w:cs="AbrilText-Italic"/>
          <w:iCs/>
          <w:sz w:val="32"/>
          <w:szCs w:val="32"/>
        </w:rPr>
        <w:t xml:space="preserve">he Body of Christ is corporate.  It is not one person. It is a fellowship. </w:t>
      </w:r>
      <w:r w:rsidR="00925077" w:rsidRPr="004F7A48">
        <w:rPr>
          <w:rFonts w:cs="AbrilText-Italic"/>
          <w:iCs/>
          <w:sz w:val="32"/>
          <w:szCs w:val="32"/>
        </w:rPr>
        <w:t xml:space="preserve"> The healing presence of Christ in the world is a fellowship. Because </w:t>
      </w:r>
      <w:r w:rsidR="000907AC" w:rsidRPr="004F7A48">
        <w:rPr>
          <w:rFonts w:cs="AbrilText-Italic"/>
          <w:iCs/>
          <w:sz w:val="32"/>
          <w:szCs w:val="32"/>
        </w:rPr>
        <w:t xml:space="preserve">just as </w:t>
      </w:r>
      <w:r w:rsidR="00925077" w:rsidRPr="004F7A48">
        <w:rPr>
          <w:rFonts w:cs="AbrilText-Italic"/>
          <w:iCs/>
          <w:sz w:val="32"/>
          <w:szCs w:val="32"/>
        </w:rPr>
        <w:t>n</w:t>
      </w:r>
      <w:r w:rsidRPr="004F7A48">
        <w:rPr>
          <w:rFonts w:cs="AbrilText-Italic"/>
          <w:iCs/>
          <w:sz w:val="32"/>
          <w:szCs w:val="32"/>
        </w:rPr>
        <w:t>one of us can bear to suffer alone</w:t>
      </w:r>
      <w:r w:rsidR="00925077" w:rsidRPr="004F7A48">
        <w:rPr>
          <w:rFonts w:cs="AbrilText-Italic"/>
          <w:iCs/>
          <w:sz w:val="32"/>
          <w:szCs w:val="32"/>
        </w:rPr>
        <w:t xml:space="preserve">…. </w:t>
      </w:r>
      <w:r w:rsidR="000907AC" w:rsidRPr="004F7A48">
        <w:rPr>
          <w:rFonts w:cs="AbrilText-Italic"/>
          <w:iCs/>
          <w:sz w:val="32"/>
          <w:szCs w:val="32"/>
        </w:rPr>
        <w:t xml:space="preserve">None of us can bear </w:t>
      </w:r>
      <w:r w:rsidR="00925077" w:rsidRPr="004F7A48">
        <w:rPr>
          <w:rFonts w:cs="AbrilText-Italic"/>
          <w:iCs/>
          <w:sz w:val="32"/>
          <w:szCs w:val="32"/>
        </w:rPr>
        <w:t>to heal alone</w:t>
      </w:r>
      <w:r w:rsidR="00F11F34" w:rsidRPr="004F7A48">
        <w:rPr>
          <w:rFonts w:cs="AbrilText-Italic"/>
          <w:iCs/>
          <w:sz w:val="32"/>
          <w:szCs w:val="32"/>
        </w:rPr>
        <w:t>, either</w:t>
      </w:r>
      <w:r w:rsidR="00925077" w:rsidRPr="004F7A48">
        <w:rPr>
          <w:rFonts w:cs="AbrilText-Italic"/>
          <w:iCs/>
          <w:sz w:val="32"/>
          <w:szCs w:val="32"/>
        </w:rPr>
        <w:t xml:space="preserve">.  </w:t>
      </w:r>
    </w:p>
    <w:p w14:paraId="39A3BA0D" w14:textId="77777777" w:rsidR="000907AC" w:rsidRPr="004F7A48" w:rsidRDefault="000907AC">
      <w:pPr>
        <w:rPr>
          <w:rFonts w:cs="AbrilText-Italic"/>
          <w:iCs/>
          <w:sz w:val="32"/>
          <w:szCs w:val="32"/>
        </w:rPr>
      </w:pPr>
    </w:p>
    <w:p w14:paraId="59255D70" w14:textId="574389BC" w:rsidR="00415A9E" w:rsidRPr="004F7A48" w:rsidRDefault="00E17F0D">
      <w:pPr>
        <w:rPr>
          <w:rFonts w:cs="Verdana"/>
          <w:sz w:val="32"/>
          <w:szCs w:val="32"/>
        </w:rPr>
      </w:pPr>
      <w:r w:rsidRPr="004F7A48">
        <w:rPr>
          <w:rFonts w:cs="Verdana"/>
          <w:sz w:val="32"/>
          <w:szCs w:val="32"/>
        </w:rPr>
        <w:t xml:space="preserve">When you next encounter suffering, </w:t>
      </w:r>
      <w:r w:rsidR="00CF18E0" w:rsidRPr="004F7A48">
        <w:rPr>
          <w:rFonts w:cs="Verdana"/>
          <w:sz w:val="32"/>
          <w:szCs w:val="32"/>
        </w:rPr>
        <w:t xml:space="preserve">I invite each of you to </w:t>
      </w:r>
      <w:r w:rsidRPr="004F7A48">
        <w:rPr>
          <w:rFonts w:cs="Verdana"/>
          <w:sz w:val="32"/>
          <w:szCs w:val="32"/>
        </w:rPr>
        <w:t xml:space="preserve">draw alongside one another and </w:t>
      </w:r>
      <w:r w:rsidR="00EC3E96" w:rsidRPr="004F7A48">
        <w:rPr>
          <w:rFonts w:cs="Verdana"/>
          <w:sz w:val="32"/>
          <w:szCs w:val="32"/>
        </w:rPr>
        <w:t>be present</w:t>
      </w:r>
      <w:r w:rsidR="00CF18E0" w:rsidRPr="004F7A48">
        <w:rPr>
          <w:rFonts w:cs="Verdana"/>
          <w:sz w:val="32"/>
          <w:szCs w:val="32"/>
        </w:rPr>
        <w:t xml:space="preserve">. </w:t>
      </w:r>
      <w:r w:rsidR="00775177" w:rsidRPr="004F7A48">
        <w:rPr>
          <w:rFonts w:cs="Verdana"/>
          <w:sz w:val="32"/>
          <w:szCs w:val="32"/>
        </w:rPr>
        <w:t xml:space="preserve"> I encourage you to join the fellowship of suffering, just as hundreds of friends and family did</w:t>
      </w:r>
      <w:r w:rsidR="00E425EF" w:rsidRPr="004F7A48">
        <w:rPr>
          <w:rFonts w:cs="Verdana"/>
          <w:sz w:val="32"/>
          <w:szCs w:val="32"/>
        </w:rPr>
        <w:t>, and continue to do,</w:t>
      </w:r>
      <w:r w:rsidR="00775177" w:rsidRPr="004F7A48">
        <w:rPr>
          <w:rFonts w:cs="Verdana"/>
          <w:sz w:val="32"/>
          <w:szCs w:val="32"/>
        </w:rPr>
        <w:t xml:space="preserve"> for my friend, Barb.  </w:t>
      </w:r>
    </w:p>
    <w:p w14:paraId="097E7964" w14:textId="77777777" w:rsidR="00415A9E" w:rsidRPr="004F7A48" w:rsidRDefault="00415A9E" w:rsidP="00415A9E">
      <w:pPr>
        <w:rPr>
          <w:rFonts w:cs="AbrilText-Italic"/>
          <w:iCs/>
          <w:sz w:val="32"/>
          <w:szCs w:val="32"/>
        </w:rPr>
      </w:pPr>
    </w:p>
    <w:p w14:paraId="5507D720" w14:textId="77777777" w:rsidR="00E425EF" w:rsidRPr="004F7A48" w:rsidRDefault="00415A9E" w:rsidP="00415A9E">
      <w:pPr>
        <w:rPr>
          <w:rFonts w:cs="AbrilText-Italic"/>
          <w:iCs/>
          <w:sz w:val="32"/>
          <w:szCs w:val="32"/>
        </w:rPr>
      </w:pPr>
      <w:r w:rsidRPr="004F7A48">
        <w:rPr>
          <w:rFonts w:cs="AbrilText-Italic"/>
          <w:iCs/>
          <w:sz w:val="32"/>
          <w:szCs w:val="32"/>
        </w:rPr>
        <w:t xml:space="preserve">Molly was not healed as the slave was healed.  And that </w:t>
      </w:r>
      <w:r w:rsidRPr="004F7A48">
        <w:rPr>
          <w:rFonts w:cs="AbrilText-Italic"/>
          <w:i/>
          <w:iCs/>
          <w:sz w:val="32"/>
          <w:szCs w:val="32"/>
        </w:rPr>
        <w:t>is</w:t>
      </w:r>
      <w:r w:rsidRPr="004F7A48">
        <w:rPr>
          <w:rFonts w:cs="AbrilText-Italic"/>
          <w:iCs/>
          <w:sz w:val="32"/>
          <w:szCs w:val="32"/>
        </w:rPr>
        <w:t xml:space="preserve"> too much to bear. </w:t>
      </w:r>
      <w:r w:rsidR="00BF7B4B" w:rsidRPr="004F7A48">
        <w:rPr>
          <w:rFonts w:cs="AbrilText-Italic"/>
          <w:iCs/>
          <w:sz w:val="32"/>
          <w:szCs w:val="32"/>
        </w:rPr>
        <w:t xml:space="preserve">  </w:t>
      </w:r>
    </w:p>
    <w:p w14:paraId="03748971" w14:textId="77777777" w:rsidR="00E425EF" w:rsidRPr="004F7A48" w:rsidRDefault="00E425EF" w:rsidP="00415A9E">
      <w:pPr>
        <w:rPr>
          <w:rFonts w:cs="AbrilText-Italic"/>
          <w:iCs/>
          <w:sz w:val="32"/>
          <w:szCs w:val="32"/>
        </w:rPr>
      </w:pPr>
    </w:p>
    <w:p w14:paraId="040B10DD" w14:textId="77777777" w:rsidR="00E425EF" w:rsidRPr="004F7A48" w:rsidRDefault="0041389A" w:rsidP="00415A9E">
      <w:pPr>
        <w:rPr>
          <w:rFonts w:cs="AbrilText-Italic"/>
          <w:iCs/>
          <w:sz w:val="32"/>
          <w:szCs w:val="32"/>
        </w:rPr>
      </w:pPr>
      <w:r w:rsidRPr="004F7A48">
        <w:rPr>
          <w:rFonts w:cs="AbrilText-Italic"/>
          <w:iCs/>
          <w:sz w:val="32"/>
          <w:szCs w:val="32"/>
        </w:rPr>
        <w:t xml:space="preserve">PAUSE </w:t>
      </w:r>
      <w:r w:rsidR="00415A9E" w:rsidRPr="004F7A48">
        <w:rPr>
          <w:rFonts w:cs="AbrilText-Italic"/>
          <w:iCs/>
          <w:sz w:val="32"/>
          <w:szCs w:val="32"/>
        </w:rPr>
        <w:t xml:space="preserve"> </w:t>
      </w:r>
    </w:p>
    <w:p w14:paraId="10D2D651" w14:textId="77777777" w:rsidR="00E425EF" w:rsidRPr="004F7A48" w:rsidRDefault="00E425EF" w:rsidP="00415A9E">
      <w:pPr>
        <w:rPr>
          <w:rFonts w:cs="AbrilText-Italic"/>
          <w:iCs/>
          <w:sz w:val="32"/>
          <w:szCs w:val="32"/>
        </w:rPr>
      </w:pPr>
    </w:p>
    <w:p w14:paraId="5403B3CA" w14:textId="3792ABBA" w:rsidR="00415A9E" w:rsidRPr="004F7A48" w:rsidRDefault="00415A9E" w:rsidP="00415A9E">
      <w:pPr>
        <w:rPr>
          <w:rFonts w:cs="AbrilText-Italic"/>
          <w:iCs/>
          <w:sz w:val="32"/>
          <w:szCs w:val="32"/>
        </w:rPr>
      </w:pPr>
      <w:r w:rsidRPr="004F7A48">
        <w:rPr>
          <w:rFonts w:cs="AbrilText-Italic"/>
          <w:iCs/>
          <w:sz w:val="32"/>
          <w:szCs w:val="32"/>
        </w:rPr>
        <w:t xml:space="preserve">But </w:t>
      </w:r>
      <w:r w:rsidR="00117688" w:rsidRPr="004F7A48">
        <w:rPr>
          <w:rFonts w:cs="AbrilText-Italic"/>
          <w:iCs/>
          <w:sz w:val="32"/>
          <w:szCs w:val="32"/>
        </w:rPr>
        <w:t xml:space="preserve">in </w:t>
      </w:r>
      <w:r w:rsidR="00BF7B4B" w:rsidRPr="004F7A48">
        <w:rPr>
          <w:rFonts w:cs="AbrilText-Italic"/>
          <w:iCs/>
          <w:sz w:val="32"/>
          <w:szCs w:val="32"/>
        </w:rPr>
        <w:t>being met by</w:t>
      </w:r>
      <w:r w:rsidR="00117688" w:rsidRPr="004F7A48">
        <w:rPr>
          <w:rFonts w:cs="AbrilText-Italic"/>
          <w:iCs/>
          <w:sz w:val="32"/>
          <w:szCs w:val="32"/>
        </w:rPr>
        <w:t xml:space="preserve"> Luke’s Gospel account rather than Matthew’s, </w:t>
      </w:r>
      <w:r w:rsidRPr="004F7A48">
        <w:rPr>
          <w:rFonts w:cs="AbrilText-Italic"/>
          <w:iCs/>
          <w:sz w:val="32"/>
          <w:szCs w:val="32"/>
        </w:rPr>
        <w:t xml:space="preserve">the Good News this </w:t>
      </w:r>
      <w:r w:rsidR="00117688" w:rsidRPr="004F7A48">
        <w:rPr>
          <w:rFonts w:cs="AbrilText-Italic"/>
          <w:iCs/>
          <w:sz w:val="32"/>
          <w:szCs w:val="32"/>
        </w:rPr>
        <w:t>day</w:t>
      </w:r>
      <w:r w:rsidRPr="004F7A48">
        <w:rPr>
          <w:rFonts w:cs="AbrilText-Italic"/>
          <w:iCs/>
          <w:sz w:val="32"/>
          <w:szCs w:val="32"/>
        </w:rPr>
        <w:t xml:space="preserve"> is that if we who are friends, who are neighbors, who are the corporate Body of Christ make ourselves as present as Jesus was to the divinity of those who somehow continue to breathe in and breathe out in the reality of something that is too much to bear, </w:t>
      </w:r>
      <w:r w:rsidR="00117688" w:rsidRPr="004F7A48">
        <w:rPr>
          <w:rFonts w:cs="AbrilText-Italic"/>
          <w:iCs/>
          <w:sz w:val="32"/>
          <w:szCs w:val="32"/>
        </w:rPr>
        <w:t xml:space="preserve">the awe and fellowship which will result will be the very healing presence of Christ, himself.  </w:t>
      </w:r>
      <w:r w:rsidRPr="004F7A48">
        <w:rPr>
          <w:rFonts w:cs="AbrilText-Italic"/>
          <w:iCs/>
          <w:sz w:val="32"/>
          <w:szCs w:val="32"/>
        </w:rPr>
        <w:t xml:space="preserve">  </w:t>
      </w:r>
    </w:p>
    <w:p w14:paraId="2D152AA5" w14:textId="77777777" w:rsidR="00415A9E" w:rsidRPr="004F7A48" w:rsidRDefault="00415A9E">
      <w:pPr>
        <w:rPr>
          <w:rFonts w:cs="Verdana"/>
          <w:sz w:val="32"/>
          <w:szCs w:val="32"/>
        </w:rPr>
      </w:pPr>
    </w:p>
    <w:p w14:paraId="2011C2C0" w14:textId="2E38E069" w:rsidR="00586CC1" w:rsidRPr="004F7A48" w:rsidRDefault="00E17F0D">
      <w:pPr>
        <w:rPr>
          <w:rFonts w:cs="Verdana"/>
          <w:sz w:val="32"/>
          <w:szCs w:val="32"/>
        </w:rPr>
      </w:pPr>
      <w:r w:rsidRPr="004F7A48">
        <w:rPr>
          <w:rFonts w:cs="Verdana"/>
          <w:sz w:val="32"/>
          <w:szCs w:val="32"/>
        </w:rPr>
        <w:t>AMEN.</w:t>
      </w:r>
    </w:p>
    <w:p w14:paraId="64690C2D" w14:textId="77777777" w:rsidR="00586CC1" w:rsidRPr="000907AC" w:rsidRDefault="00586CC1">
      <w:pPr>
        <w:rPr>
          <w:rFonts w:cs="Verdana"/>
        </w:rPr>
      </w:pPr>
    </w:p>
    <w:p w14:paraId="45519F41" w14:textId="77777777" w:rsidR="00B1376D" w:rsidRDefault="00B748F8">
      <w:r>
        <w:t xml:space="preserve"> </w:t>
      </w:r>
      <w:bookmarkStart w:id="0" w:name="_GoBack"/>
      <w:bookmarkEnd w:id="0"/>
    </w:p>
    <w:sectPr w:rsidR="00B1376D" w:rsidSect="009028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63C84" w14:textId="77777777" w:rsidR="00AD0BF8" w:rsidRDefault="00AD0BF8" w:rsidP="003D657A">
      <w:r>
        <w:separator/>
      </w:r>
    </w:p>
  </w:endnote>
  <w:endnote w:type="continuationSeparator" w:id="0">
    <w:p w14:paraId="034BCCF5" w14:textId="77777777" w:rsidR="00AD0BF8" w:rsidRDefault="00AD0BF8" w:rsidP="003D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brilText-Italic">
    <w:altName w:val="Cambria"/>
    <w:panose1 w:val="00000000000000000000"/>
    <w:charset w:val="00"/>
    <w:family w:val="auto"/>
    <w:notTrueType/>
    <w:pitch w:val="default"/>
    <w:sig w:usb0="00000003" w:usb1="00000000" w:usb2="00000000" w:usb3="00000000" w:csb0="00000001" w:csb1="00000000"/>
  </w:font>
  <w:font w:name="AbrilText-Regular">
    <w:altName w:val="Cambria"/>
    <w:panose1 w:val="00000000000000000000"/>
    <w:charset w:val="00"/>
    <w:family w:val="auto"/>
    <w:notTrueType/>
    <w:pitch w:val="default"/>
    <w:sig w:usb0="00000003" w:usb1="00000000" w:usb2="00000000" w:usb3="00000000" w:csb0="00000001" w:csb1="00000000"/>
  </w:font>
  <w:font w:name="AbrilText-Bold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30FC" w14:textId="0571CFF9" w:rsidR="009028CE" w:rsidRDefault="009028CE">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D776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9D7764">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84F6" w14:textId="77777777" w:rsidR="00AD0BF8" w:rsidRDefault="00AD0BF8" w:rsidP="003D657A">
      <w:r>
        <w:separator/>
      </w:r>
    </w:p>
  </w:footnote>
  <w:footnote w:type="continuationSeparator" w:id="0">
    <w:p w14:paraId="13F9E9D5" w14:textId="77777777" w:rsidR="00AD0BF8" w:rsidRDefault="00AD0BF8" w:rsidP="003D657A">
      <w:r>
        <w:continuationSeparator/>
      </w:r>
    </w:p>
  </w:footnote>
  <w:footnote w:id="1">
    <w:p w14:paraId="4C4BC020" w14:textId="1C02B079" w:rsidR="00AD0BF8" w:rsidRPr="00E17F0D" w:rsidRDefault="00AD0BF8">
      <w:pPr>
        <w:pStyle w:val="FootnoteText"/>
        <w:rPr>
          <w:sz w:val="20"/>
          <w:szCs w:val="20"/>
        </w:rPr>
      </w:pPr>
      <w:r w:rsidRPr="00E17F0D">
        <w:rPr>
          <w:rStyle w:val="FootnoteReference"/>
          <w:sz w:val="20"/>
          <w:szCs w:val="20"/>
        </w:rPr>
        <w:footnoteRef/>
      </w:r>
      <w:r w:rsidRPr="00E17F0D">
        <w:rPr>
          <w:sz w:val="20"/>
          <w:szCs w:val="20"/>
        </w:rPr>
        <w:t xml:space="preserve"> Marilyn Gardner’s Blog, Communicating Across Boundaries (</w:t>
      </w:r>
      <w:hyperlink r:id="rId1" w:history="1">
        <w:r w:rsidRPr="00E17F0D">
          <w:rPr>
            <w:rStyle w:val="Hyperlink"/>
            <w:rFonts w:ascii="AbrilText-Italic" w:hAnsi="AbrilText-Italic" w:cs="AbrilText-Italic"/>
            <w:i/>
            <w:iCs/>
            <w:sz w:val="20"/>
            <w:szCs w:val="20"/>
          </w:rPr>
          <w:t>https://communicatingacrossboundariesblog.com/2015/09/28/stupid-phrases-for-people-in-crisis/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37"/>
    <w:rsid w:val="000907AC"/>
    <w:rsid w:val="000C072A"/>
    <w:rsid w:val="00117688"/>
    <w:rsid w:val="00123B14"/>
    <w:rsid w:val="002D5E04"/>
    <w:rsid w:val="003321DD"/>
    <w:rsid w:val="00371096"/>
    <w:rsid w:val="003D6437"/>
    <w:rsid w:val="003D657A"/>
    <w:rsid w:val="0041389A"/>
    <w:rsid w:val="00415A9E"/>
    <w:rsid w:val="004473B0"/>
    <w:rsid w:val="004F5700"/>
    <w:rsid w:val="004F7A48"/>
    <w:rsid w:val="00586CC1"/>
    <w:rsid w:val="00775177"/>
    <w:rsid w:val="009028CE"/>
    <w:rsid w:val="00925077"/>
    <w:rsid w:val="00947948"/>
    <w:rsid w:val="0095144C"/>
    <w:rsid w:val="009D7764"/>
    <w:rsid w:val="00AD0BF8"/>
    <w:rsid w:val="00B1376D"/>
    <w:rsid w:val="00B748F8"/>
    <w:rsid w:val="00BF599F"/>
    <w:rsid w:val="00BF7B4B"/>
    <w:rsid w:val="00C03841"/>
    <w:rsid w:val="00C12555"/>
    <w:rsid w:val="00C46BD4"/>
    <w:rsid w:val="00CF18E0"/>
    <w:rsid w:val="00D35D67"/>
    <w:rsid w:val="00DD0119"/>
    <w:rsid w:val="00E17F0D"/>
    <w:rsid w:val="00E425EF"/>
    <w:rsid w:val="00E90796"/>
    <w:rsid w:val="00EC3E96"/>
    <w:rsid w:val="00F11F34"/>
    <w:rsid w:val="00F273D3"/>
    <w:rsid w:val="00FA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4C1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657A"/>
  </w:style>
  <w:style w:type="character" w:customStyle="1" w:styleId="FootnoteTextChar">
    <w:name w:val="Footnote Text Char"/>
    <w:basedOn w:val="DefaultParagraphFont"/>
    <w:link w:val="FootnoteText"/>
    <w:uiPriority w:val="99"/>
    <w:rsid w:val="003D657A"/>
  </w:style>
  <w:style w:type="character" w:styleId="FootnoteReference">
    <w:name w:val="footnote reference"/>
    <w:basedOn w:val="DefaultParagraphFont"/>
    <w:uiPriority w:val="99"/>
    <w:unhideWhenUsed/>
    <w:rsid w:val="003D657A"/>
    <w:rPr>
      <w:vertAlign w:val="superscript"/>
    </w:rPr>
  </w:style>
  <w:style w:type="character" w:styleId="Hyperlink">
    <w:name w:val="Hyperlink"/>
    <w:basedOn w:val="DefaultParagraphFont"/>
    <w:uiPriority w:val="99"/>
    <w:unhideWhenUsed/>
    <w:rsid w:val="003D657A"/>
    <w:rPr>
      <w:color w:val="0000FF" w:themeColor="hyperlink"/>
      <w:u w:val="single"/>
    </w:rPr>
  </w:style>
  <w:style w:type="character" w:styleId="FollowedHyperlink">
    <w:name w:val="FollowedHyperlink"/>
    <w:basedOn w:val="DefaultParagraphFont"/>
    <w:uiPriority w:val="99"/>
    <w:semiHidden/>
    <w:unhideWhenUsed/>
    <w:rsid w:val="003D657A"/>
    <w:rPr>
      <w:color w:val="800080" w:themeColor="followedHyperlink"/>
      <w:u w:val="single"/>
    </w:rPr>
  </w:style>
  <w:style w:type="paragraph" w:styleId="Header">
    <w:name w:val="header"/>
    <w:basedOn w:val="Normal"/>
    <w:link w:val="HeaderChar"/>
    <w:uiPriority w:val="99"/>
    <w:unhideWhenUsed/>
    <w:rsid w:val="009028CE"/>
    <w:pPr>
      <w:tabs>
        <w:tab w:val="center" w:pos="4320"/>
        <w:tab w:val="right" w:pos="8640"/>
      </w:tabs>
    </w:pPr>
  </w:style>
  <w:style w:type="character" w:customStyle="1" w:styleId="HeaderChar">
    <w:name w:val="Header Char"/>
    <w:basedOn w:val="DefaultParagraphFont"/>
    <w:link w:val="Header"/>
    <w:uiPriority w:val="99"/>
    <w:rsid w:val="009028CE"/>
  </w:style>
  <w:style w:type="paragraph" w:styleId="Footer">
    <w:name w:val="footer"/>
    <w:basedOn w:val="Normal"/>
    <w:link w:val="FooterChar"/>
    <w:uiPriority w:val="99"/>
    <w:unhideWhenUsed/>
    <w:rsid w:val="009028CE"/>
    <w:pPr>
      <w:tabs>
        <w:tab w:val="center" w:pos="4320"/>
        <w:tab w:val="right" w:pos="8640"/>
      </w:tabs>
    </w:pPr>
  </w:style>
  <w:style w:type="character" w:customStyle="1" w:styleId="FooterChar">
    <w:name w:val="Footer Char"/>
    <w:basedOn w:val="DefaultParagraphFont"/>
    <w:link w:val="Footer"/>
    <w:uiPriority w:val="99"/>
    <w:rsid w:val="009028CE"/>
  </w:style>
  <w:style w:type="paragraph" w:styleId="BalloonText">
    <w:name w:val="Balloon Text"/>
    <w:basedOn w:val="Normal"/>
    <w:link w:val="BalloonTextChar"/>
    <w:uiPriority w:val="99"/>
    <w:semiHidden/>
    <w:unhideWhenUsed/>
    <w:rsid w:val="009D77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7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657A"/>
  </w:style>
  <w:style w:type="character" w:customStyle="1" w:styleId="FootnoteTextChar">
    <w:name w:val="Footnote Text Char"/>
    <w:basedOn w:val="DefaultParagraphFont"/>
    <w:link w:val="FootnoteText"/>
    <w:uiPriority w:val="99"/>
    <w:rsid w:val="003D657A"/>
  </w:style>
  <w:style w:type="character" w:styleId="FootnoteReference">
    <w:name w:val="footnote reference"/>
    <w:basedOn w:val="DefaultParagraphFont"/>
    <w:uiPriority w:val="99"/>
    <w:unhideWhenUsed/>
    <w:rsid w:val="003D657A"/>
    <w:rPr>
      <w:vertAlign w:val="superscript"/>
    </w:rPr>
  </w:style>
  <w:style w:type="character" w:styleId="Hyperlink">
    <w:name w:val="Hyperlink"/>
    <w:basedOn w:val="DefaultParagraphFont"/>
    <w:uiPriority w:val="99"/>
    <w:unhideWhenUsed/>
    <w:rsid w:val="003D657A"/>
    <w:rPr>
      <w:color w:val="0000FF" w:themeColor="hyperlink"/>
      <w:u w:val="single"/>
    </w:rPr>
  </w:style>
  <w:style w:type="character" w:styleId="FollowedHyperlink">
    <w:name w:val="FollowedHyperlink"/>
    <w:basedOn w:val="DefaultParagraphFont"/>
    <w:uiPriority w:val="99"/>
    <w:semiHidden/>
    <w:unhideWhenUsed/>
    <w:rsid w:val="003D657A"/>
    <w:rPr>
      <w:color w:val="800080" w:themeColor="followedHyperlink"/>
      <w:u w:val="single"/>
    </w:rPr>
  </w:style>
  <w:style w:type="paragraph" w:styleId="Header">
    <w:name w:val="header"/>
    <w:basedOn w:val="Normal"/>
    <w:link w:val="HeaderChar"/>
    <w:uiPriority w:val="99"/>
    <w:unhideWhenUsed/>
    <w:rsid w:val="009028CE"/>
    <w:pPr>
      <w:tabs>
        <w:tab w:val="center" w:pos="4320"/>
        <w:tab w:val="right" w:pos="8640"/>
      </w:tabs>
    </w:pPr>
  </w:style>
  <w:style w:type="character" w:customStyle="1" w:styleId="HeaderChar">
    <w:name w:val="Header Char"/>
    <w:basedOn w:val="DefaultParagraphFont"/>
    <w:link w:val="Header"/>
    <w:uiPriority w:val="99"/>
    <w:rsid w:val="009028CE"/>
  </w:style>
  <w:style w:type="paragraph" w:styleId="Footer">
    <w:name w:val="footer"/>
    <w:basedOn w:val="Normal"/>
    <w:link w:val="FooterChar"/>
    <w:uiPriority w:val="99"/>
    <w:unhideWhenUsed/>
    <w:rsid w:val="009028CE"/>
    <w:pPr>
      <w:tabs>
        <w:tab w:val="center" w:pos="4320"/>
        <w:tab w:val="right" w:pos="8640"/>
      </w:tabs>
    </w:pPr>
  </w:style>
  <w:style w:type="character" w:customStyle="1" w:styleId="FooterChar">
    <w:name w:val="Footer Char"/>
    <w:basedOn w:val="DefaultParagraphFont"/>
    <w:link w:val="Footer"/>
    <w:uiPriority w:val="99"/>
    <w:rsid w:val="009028CE"/>
  </w:style>
  <w:style w:type="paragraph" w:styleId="BalloonText">
    <w:name w:val="Balloon Text"/>
    <w:basedOn w:val="Normal"/>
    <w:link w:val="BalloonTextChar"/>
    <w:uiPriority w:val="99"/>
    <w:semiHidden/>
    <w:unhideWhenUsed/>
    <w:rsid w:val="009D77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7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ommunicatingacrossboundariesblog.com/2013/01/09/bearing-witness/"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communicatingacrossboundariesblog.com/2015/09/28/stupid-phrases-for-people-in-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968</Words>
  <Characters>5518</Characters>
  <Application>Microsoft Macintosh Word</Application>
  <DocSecurity>0</DocSecurity>
  <Lines>45</Lines>
  <Paragraphs>12</Paragraphs>
  <ScaleCrop>false</ScaleCrop>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19</cp:revision>
  <cp:lastPrinted>2016-05-26T17:09:00Z</cp:lastPrinted>
  <dcterms:created xsi:type="dcterms:W3CDTF">2016-05-24T15:45:00Z</dcterms:created>
  <dcterms:modified xsi:type="dcterms:W3CDTF">2016-05-26T17:12:00Z</dcterms:modified>
</cp:coreProperties>
</file>